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9C3520" w:rsidRPr="001F3D2C" w:rsidTr="001B77C2">
        <w:tc>
          <w:tcPr>
            <w:tcW w:w="4068" w:type="dxa"/>
            <w:shd w:val="clear" w:color="auto" w:fill="auto"/>
          </w:tcPr>
          <w:p w:rsidR="009C3520" w:rsidRPr="001F3D2C" w:rsidRDefault="009C3520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3D2C">
              <w:rPr>
                <w:rFonts w:ascii="Times New Roman" w:hAnsi="Times New Roman" w:cs="Times New Roman"/>
                <w:lang w:val="sr-Cyrl-CS"/>
              </w:rPr>
              <w:t>РЕПУБЛИКА СРБИЈА</w:t>
            </w:r>
          </w:p>
          <w:p w:rsidR="009C3520" w:rsidRPr="001F3D2C" w:rsidRDefault="009C3520" w:rsidP="001B77C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F3D2C">
              <w:rPr>
                <w:rFonts w:ascii="Times New Roman" w:hAnsi="Times New Roman" w:cs="Times New Roman"/>
                <w:lang w:val="sr-Cyrl-CS"/>
              </w:rPr>
              <w:t>НАРОДНА СКУПШТИНА</w:t>
            </w:r>
          </w:p>
          <w:p w:rsidR="009C3520" w:rsidRDefault="009C3520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3D2C">
              <w:rPr>
                <w:rFonts w:ascii="Times New Roman" w:hAnsi="Times New Roman" w:cs="Times New Roman"/>
                <w:lang w:val="sr-Cyrl-CS"/>
              </w:rPr>
              <w:t>ПОСЛАНИЧКА ГРУПА</w:t>
            </w:r>
          </w:p>
          <w:p w:rsidR="009C3520" w:rsidRPr="001F3D2C" w:rsidRDefault="009C3520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„Александар Вучић – за нашу децу</w:t>
            </w:r>
            <w:r>
              <w:rPr>
                <w:rFonts w:asciiTheme="minorEastAsia" w:hAnsiTheme="minorEastAsia" w:cstheme="minorEastAsia" w:hint="eastAsia"/>
                <w:lang w:val="sr-Cyrl-CS"/>
              </w:rPr>
              <w:t>”</w:t>
            </w:r>
          </w:p>
          <w:p w:rsidR="009C3520" w:rsidRPr="001F3D2C" w:rsidRDefault="009C3520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 фебруар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2021. </w:t>
            </w:r>
            <w:r w:rsidRPr="001F3D2C">
              <w:rPr>
                <w:rFonts w:ascii="Times New Roman" w:hAnsi="Times New Roman" w:cs="Times New Roman"/>
                <w:lang w:val="sr-Cyrl-CS"/>
              </w:rPr>
              <w:t>године</w:t>
            </w:r>
          </w:p>
          <w:p w:rsidR="009C3520" w:rsidRPr="001F3D2C" w:rsidRDefault="009C3520" w:rsidP="001B77C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3D2C">
              <w:rPr>
                <w:rFonts w:ascii="Times New Roman" w:hAnsi="Times New Roman" w:cs="Times New Roman"/>
                <w:lang w:val="sr-Cyrl-CS"/>
              </w:rPr>
              <w:t>Б  е  о  г  р  а  д</w:t>
            </w:r>
          </w:p>
        </w:tc>
      </w:tr>
    </w:tbl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3D2C">
        <w:rPr>
          <w:rFonts w:ascii="Times New Roman" w:hAnsi="Times New Roman" w:cs="Times New Roman"/>
          <w:sz w:val="16"/>
          <w:szCs w:val="16"/>
          <w:lang w:val="ru-RU"/>
        </w:rPr>
        <w:br w:type="textWrapping" w:clear="all"/>
      </w: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lang w:val="ru-RU"/>
        </w:rPr>
      </w:pPr>
      <w:r w:rsidRPr="001F3D2C">
        <w:rPr>
          <w:rFonts w:ascii="Times New Roman" w:hAnsi="Times New Roman" w:cs="Times New Roman"/>
          <w:lang w:val="ru-RU"/>
        </w:rPr>
        <w:t>ПРЕДСЕДНИКУ НАРОДНЕ СКУПШТИНЕ</w:t>
      </w: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C3520" w:rsidRPr="001F3D2C" w:rsidRDefault="009C3520" w:rsidP="009C3520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C3520" w:rsidRDefault="009C3520" w:rsidP="009C3520">
      <w:pPr>
        <w:jc w:val="both"/>
        <w:rPr>
          <w:rFonts w:ascii="Times New Roman" w:hAnsi="Times New Roman" w:cs="Times New Roman"/>
          <w:lang w:val="sr-Cyrl-CS"/>
        </w:rPr>
      </w:pPr>
      <w:r w:rsidRPr="001F3D2C">
        <w:rPr>
          <w:rFonts w:ascii="Times New Roman" w:hAnsi="Times New Roman" w:cs="Times New Roman"/>
          <w:lang w:val="ru-RU"/>
        </w:rPr>
        <w:tab/>
        <w:t xml:space="preserve">На основу члана 161. Пословника Народне скупштине („Службени гласник РС”, број 20/12 – пречишћен текст), </w:t>
      </w:r>
      <w:r w:rsidRPr="001F3D2C">
        <w:rPr>
          <w:rFonts w:ascii="Times New Roman" w:hAnsi="Times New Roman" w:cs="Times New Roman"/>
          <w:lang w:val="sr-Cyrl-RS"/>
        </w:rPr>
        <w:t xml:space="preserve">на Предлог </w:t>
      </w:r>
      <w:r w:rsidRPr="001F3D2C">
        <w:rPr>
          <w:rFonts w:ascii="Times New Roman" w:hAnsi="Times New Roman" w:cs="Times New Roman"/>
          <w:lang w:val="sr-Cyrl-CS"/>
        </w:rPr>
        <w:t>з</w:t>
      </w:r>
      <w:r w:rsidRPr="001F3D2C">
        <w:rPr>
          <w:rFonts w:ascii="Times New Roman" w:hAnsi="Times New Roman" w:cs="Times New Roman"/>
          <w:lang w:val="sr-Cyrl-RS"/>
        </w:rPr>
        <w:t xml:space="preserve">акона </w:t>
      </w:r>
      <w:r>
        <w:rPr>
          <w:rFonts w:ascii="Times New Roman" w:hAnsi="Times New Roman" w:cs="Times New Roman"/>
          <w:lang w:val="sr-Cyrl-RS"/>
        </w:rPr>
        <w:t xml:space="preserve">о изменама и допунама Закона о утврђивању порекла имовине и посебном порезу </w:t>
      </w:r>
      <w:r w:rsidRPr="001F3D2C">
        <w:rPr>
          <w:rFonts w:ascii="Times New Roman" w:hAnsi="Times New Roman" w:cs="Times New Roman"/>
          <w:lang w:val="sr-Cyrl-RS"/>
        </w:rPr>
        <w:t>(у даљем тексту: Предлог закона)</w:t>
      </w:r>
      <w:r w:rsidRPr="001F3D2C">
        <w:rPr>
          <w:rFonts w:ascii="Times New Roman" w:hAnsi="Times New Roman" w:cs="Times New Roman"/>
          <w:lang w:val="ru-RU"/>
        </w:rPr>
        <w:t>, који је подне</w:t>
      </w:r>
      <w:r>
        <w:rPr>
          <w:rFonts w:ascii="Times New Roman" w:hAnsi="Times New Roman" w:cs="Times New Roman"/>
          <w:lang w:val="ru-RU"/>
        </w:rPr>
        <w:t>ла Влада</w:t>
      </w:r>
      <w:r>
        <w:rPr>
          <w:rFonts w:ascii="Times New Roman" w:hAnsi="Times New Roman" w:cs="Times New Roman"/>
          <w:lang w:val="sr-Cyrl-CS"/>
        </w:rPr>
        <w:t>, подносим следећи</w:t>
      </w:r>
    </w:p>
    <w:p w:rsidR="009C3520" w:rsidRPr="001F3D2C" w:rsidRDefault="009C3520" w:rsidP="009C3520">
      <w:pPr>
        <w:jc w:val="both"/>
        <w:rPr>
          <w:rFonts w:ascii="Times New Roman" w:hAnsi="Times New Roman" w:cs="Times New Roman"/>
          <w:lang w:val="sr-Cyrl-CS"/>
        </w:rPr>
      </w:pPr>
    </w:p>
    <w:p w:rsidR="009C3520" w:rsidRPr="008737F2" w:rsidRDefault="009C3520" w:rsidP="009C352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ab/>
        <w:t>АМАНДМАН</w:t>
      </w:r>
    </w:p>
    <w:p w:rsidR="009C3520" w:rsidRPr="008737F2" w:rsidRDefault="009C3520" w:rsidP="009C3520">
      <w:pPr>
        <w:jc w:val="center"/>
        <w:rPr>
          <w:rFonts w:ascii="Times New Roman" w:hAnsi="Times New Roman" w:cs="Times New Roman"/>
          <w:lang w:val="sr-Cyrl-RS"/>
        </w:rPr>
      </w:pPr>
    </w:p>
    <w:p w:rsidR="009C3520" w:rsidRDefault="009C3520" w:rsidP="009C3520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11. Предлога закона мења се и гласи: </w:t>
      </w:r>
    </w:p>
    <w:p w:rsidR="009C3520" w:rsidRDefault="009C3520" w:rsidP="009C3520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C3520" w:rsidRDefault="009C3520" w:rsidP="009C3520">
      <w:pPr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„Члан 11.</w:t>
      </w:r>
    </w:p>
    <w:p w:rsidR="009C3520" w:rsidRPr="008737F2" w:rsidRDefault="009C3520" w:rsidP="009C3520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Овај закон ступа на снагу наредног дана од дана објављивања у „Службеном гласнику Републике Србије”, а примењује се од дана почетка примене  Закона о утврђивању порекла имовине и посебном порезу („Службени гласник РС”, број 18/20).”</w:t>
      </w:r>
    </w:p>
    <w:p w:rsidR="009C3520" w:rsidRPr="008737F2" w:rsidRDefault="009C3520" w:rsidP="009C3520">
      <w:pPr>
        <w:jc w:val="both"/>
        <w:rPr>
          <w:rFonts w:ascii="Times New Roman" w:hAnsi="Times New Roman" w:cs="Times New Roman"/>
          <w:lang w:val="sr-Cyrl-RS"/>
        </w:rPr>
      </w:pPr>
      <w:r w:rsidRPr="008737F2">
        <w:rPr>
          <w:rFonts w:ascii="Times New Roman" w:hAnsi="Times New Roman" w:cs="Times New Roman"/>
          <w:lang w:val="sr-Cyrl-RS"/>
        </w:rPr>
        <w:tab/>
      </w:r>
    </w:p>
    <w:p w:rsidR="009C3520" w:rsidRPr="008737F2" w:rsidRDefault="009C3520" w:rsidP="009C3520">
      <w:pPr>
        <w:jc w:val="center"/>
        <w:rPr>
          <w:rFonts w:ascii="Times New Roman" w:hAnsi="Times New Roman" w:cs="Times New Roman"/>
          <w:lang w:val="sr-Cyrl-CS"/>
        </w:rPr>
      </w:pPr>
      <w:r w:rsidRPr="008737F2">
        <w:rPr>
          <w:rFonts w:ascii="Times New Roman" w:hAnsi="Times New Roman" w:cs="Times New Roman"/>
          <w:lang w:val="sr-Cyrl-CS"/>
        </w:rPr>
        <w:t>О б р а з л о ж е њ е</w:t>
      </w:r>
    </w:p>
    <w:p w:rsidR="009C3520" w:rsidRPr="008737F2" w:rsidRDefault="009C3520" w:rsidP="009C3520">
      <w:pPr>
        <w:jc w:val="center"/>
        <w:rPr>
          <w:rFonts w:ascii="Times New Roman" w:hAnsi="Times New Roman" w:cs="Times New Roman"/>
          <w:lang w:val="sr-Cyrl-RS"/>
        </w:rPr>
      </w:pPr>
    </w:p>
    <w:p w:rsidR="009C3520" w:rsidRPr="008737F2" w:rsidRDefault="009C3520" w:rsidP="009C3520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sr-Cyrl-CS"/>
        </w:rPr>
        <w:t>Амандманом се</w:t>
      </w:r>
      <w:r w:rsidR="00063635">
        <w:rPr>
          <w:rFonts w:ascii="Times New Roman" w:hAnsi="Times New Roman" w:cs="Times New Roman"/>
          <w:noProof/>
          <w:lang w:val="sr-Cyrl-CS"/>
        </w:rPr>
        <w:t xml:space="preserve"> прецизира завршна одредба Предлога закона тако што се почетак примене Предлога закона </w:t>
      </w:r>
      <w:r>
        <w:rPr>
          <w:rFonts w:ascii="Times New Roman" w:hAnsi="Times New Roman" w:cs="Times New Roman"/>
          <w:noProof/>
          <w:lang w:val="sr-Cyrl-CS"/>
        </w:rPr>
        <w:t xml:space="preserve"> </w:t>
      </w:r>
      <w:r w:rsidR="00063635">
        <w:rPr>
          <w:rFonts w:ascii="Times New Roman" w:hAnsi="Times New Roman" w:cs="Times New Roman"/>
          <w:noProof/>
          <w:lang w:val="sr-Cyrl-CS"/>
        </w:rPr>
        <w:t xml:space="preserve">усклађује са </w:t>
      </w:r>
      <w:r>
        <w:rPr>
          <w:rFonts w:ascii="Times New Roman" w:hAnsi="Times New Roman" w:cs="Times New Roman"/>
          <w:noProof/>
          <w:lang w:val="sr-Cyrl-CS"/>
        </w:rPr>
        <w:t>почет</w:t>
      </w:r>
      <w:r w:rsidR="00063635">
        <w:rPr>
          <w:rFonts w:ascii="Times New Roman" w:hAnsi="Times New Roman" w:cs="Times New Roman"/>
          <w:noProof/>
          <w:lang w:val="sr-Cyrl-CS"/>
        </w:rPr>
        <w:t>ком</w:t>
      </w:r>
      <w:r>
        <w:rPr>
          <w:rFonts w:ascii="Times New Roman" w:hAnsi="Times New Roman" w:cs="Times New Roman"/>
          <w:noProof/>
          <w:lang w:val="sr-Cyrl-CS"/>
        </w:rPr>
        <w:t xml:space="preserve"> примене</w:t>
      </w:r>
      <w:r w:rsidR="00063635">
        <w:rPr>
          <w:rFonts w:ascii="Times New Roman" w:hAnsi="Times New Roman" w:cs="Times New Roman"/>
          <w:noProof/>
          <w:lang w:val="sr-Cyrl-CS"/>
        </w:rPr>
        <w:t xml:space="preserve"> других одредаба </w:t>
      </w:r>
      <w:r w:rsidR="00063635">
        <w:rPr>
          <w:rFonts w:ascii="Times New Roman" w:hAnsi="Times New Roman" w:cs="Times New Roman"/>
          <w:lang w:val="sr-Cyrl-RS"/>
        </w:rPr>
        <w:t>Закона о утврђивању порекла имовине и посебном порезу које нису мењане и допуњаване Предлогом закона.</w:t>
      </w:r>
      <w:r>
        <w:rPr>
          <w:rFonts w:ascii="Times New Roman" w:hAnsi="Times New Roman" w:cs="Times New Roman"/>
          <w:noProof/>
          <w:lang w:val="sr-Cyrl-CS"/>
        </w:rPr>
        <w:t xml:space="preserve">  </w:t>
      </w:r>
    </w:p>
    <w:p w:rsidR="009C3520" w:rsidRPr="008737F2" w:rsidRDefault="009C3520" w:rsidP="009C3520">
      <w:pPr>
        <w:jc w:val="both"/>
        <w:rPr>
          <w:rFonts w:ascii="Times New Roman" w:hAnsi="Times New Roman" w:cs="Times New Roman"/>
          <w:lang w:val="ru-RU"/>
        </w:rPr>
      </w:pPr>
    </w:p>
    <w:p w:rsidR="009C3520" w:rsidRPr="00B21E43" w:rsidRDefault="009C3520" w:rsidP="009C3520">
      <w:pPr>
        <w:jc w:val="both"/>
        <w:rPr>
          <w:lang w:val="ru-RU"/>
        </w:rPr>
      </w:pPr>
    </w:p>
    <w:p w:rsidR="009C3520" w:rsidRDefault="009C3520" w:rsidP="009C3520">
      <w:pPr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E437D2">
        <w:rPr>
          <w:lang w:val="ru-RU"/>
        </w:rPr>
        <w:t xml:space="preserve">                       </w:t>
      </w:r>
      <w:bookmarkStart w:id="0" w:name="_GoBack"/>
      <w:bookmarkEnd w:id="0"/>
      <w:r w:rsidRPr="00D64635">
        <w:rPr>
          <w:rFonts w:ascii="Times New Roman" w:hAnsi="Times New Roman" w:cs="Times New Roman"/>
          <w:lang w:val="ru-RU"/>
        </w:rPr>
        <w:t>НАРОДНИ ПОСЛАНИК</w:t>
      </w:r>
    </w:p>
    <w:p w:rsidR="009C3520" w:rsidRDefault="009C3520" w:rsidP="009C352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="00E437D2">
        <w:rPr>
          <w:rFonts w:ascii="Times New Roman" w:hAnsi="Times New Roman" w:cs="Times New Roman"/>
          <w:lang w:val="ru-RU"/>
        </w:rPr>
        <w:t xml:space="preserve">                             Владимир Ђукановић</w:t>
      </w:r>
    </w:p>
    <w:p w:rsidR="009C3520" w:rsidRDefault="009C3520" w:rsidP="009C3520">
      <w:pPr>
        <w:jc w:val="center"/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</w:t>
      </w:r>
    </w:p>
    <w:p w:rsidR="009C3520" w:rsidRDefault="009C3520" w:rsidP="009C3520"/>
    <w:p w:rsidR="00985F7C" w:rsidRDefault="00985F7C"/>
    <w:sectPr w:rsidR="00985F7C" w:rsidSect="004C1E49">
      <w:headerReference w:type="default" r:id="rId6"/>
      <w:pgSz w:w="12240" w:h="15840"/>
      <w:pgMar w:top="568" w:right="1440" w:bottom="56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8D" w:rsidRDefault="0085428D">
      <w:r>
        <w:separator/>
      </w:r>
    </w:p>
  </w:endnote>
  <w:endnote w:type="continuationSeparator" w:id="0">
    <w:p w:rsidR="0085428D" w:rsidRDefault="0085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8D" w:rsidRDefault="0085428D">
      <w:r>
        <w:separator/>
      </w:r>
    </w:p>
  </w:footnote>
  <w:footnote w:type="continuationSeparator" w:id="0">
    <w:p w:rsidR="0085428D" w:rsidRDefault="0085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030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940F7" w:rsidRPr="00F940F7" w:rsidRDefault="00B34D73">
        <w:pPr>
          <w:pStyle w:val="Header"/>
          <w:jc w:val="center"/>
          <w:rPr>
            <w:rFonts w:ascii="Times New Roman" w:hAnsi="Times New Roman" w:cs="Times New Roman"/>
          </w:rPr>
        </w:pPr>
        <w:r w:rsidRPr="00F940F7">
          <w:rPr>
            <w:rFonts w:ascii="Times New Roman" w:hAnsi="Times New Roman" w:cs="Times New Roman"/>
          </w:rPr>
          <w:fldChar w:fldCharType="begin"/>
        </w:r>
        <w:r w:rsidRPr="00F940F7">
          <w:rPr>
            <w:rFonts w:ascii="Times New Roman" w:hAnsi="Times New Roman" w:cs="Times New Roman"/>
          </w:rPr>
          <w:instrText xml:space="preserve"> PAGE   \* MERGEFORMAT </w:instrText>
        </w:r>
        <w:r w:rsidRPr="00F940F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940F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940F7" w:rsidRDefault="00854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20"/>
    <w:rsid w:val="00063635"/>
    <w:rsid w:val="0085428D"/>
    <w:rsid w:val="0097563F"/>
    <w:rsid w:val="00985F7C"/>
    <w:rsid w:val="009C3520"/>
    <w:rsid w:val="00B34D73"/>
    <w:rsid w:val="00D255A6"/>
    <w:rsid w:val="00E437D2"/>
    <w:rsid w:val="00F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127C"/>
  <w15:chartTrackingRefBased/>
  <w15:docId w15:val="{B3D61914-FD41-4A7F-B993-12B5EB6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20"/>
    <w:pPr>
      <w:jc w:val="left"/>
    </w:pPr>
    <w:rPr>
      <w:rFonts w:asciiTheme="minorHAnsi" w:eastAsiaTheme="minorEastAsia" w:hAnsiTheme="minorHAnsi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520"/>
    <w:rPr>
      <w:rFonts w:asciiTheme="minorHAnsi" w:eastAsiaTheme="minorEastAsia" w:hAnsiTheme="minorHAnsi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35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Vladimir Vinš</cp:lastModifiedBy>
  <cp:revision>2</cp:revision>
  <cp:lastPrinted>2021-02-19T10:40:00Z</cp:lastPrinted>
  <dcterms:created xsi:type="dcterms:W3CDTF">2021-02-19T12:14:00Z</dcterms:created>
  <dcterms:modified xsi:type="dcterms:W3CDTF">2021-02-19T12:14:00Z</dcterms:modified>
</cp:coreProperties>
</file>